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51" w:rsidRPr="008A30CC" w:rsidRDefault="00A45F51" w:rsidP="00A45F5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Уровень начального общего образования</w:t>
      </w: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43"/>
        <w:gridCol w:w="1800"/>
        <w:gridCol w:w="2520"/>
        <w:gridCol w:w="25"/>
        <w:gridCol w:w="5528"/>
        <w:gridCol w:w="1800"/>
        <w:gridCol w:w="27"/>
        <w:gridCol w:w="2691"/>
      </w:tblGrid>
      <w:tr w:rsidR="00A45F51" w:rsidRPr="006B2F48" w:rsidTr="002D00B9">
        <w:tc>
          <w:tcPr>
            <w:tcW w:w="965" w:type="dxa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gridSpan w:val="2"/>
          </w:tcPr>
          <w:p w:rsidR="00A45F51" w:rsidRPr="006B2F48" w:rsidRDefault="00A45F51" w:rsidP="002D00B9">
            <w:pPr>
              <w:pStyle w:val="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45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5528" w:type="dxa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Учебники</w:t>
            </w:r>
          </w:p>
        </w:tc>
        <w:tc>
          <w:tcPr>
            <w:tcW w:w="1800" w:type="dxa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Обеспеченность учебниками</w:t>
            </w:r>
          </w:p>
        </w:tc>
        <w:tc>
          <w:tcPr>
            <w:tcW w:w="2718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Применяемые технологии</w:t>
            </w:r>
          </w:p>
        </w:tc>
      </w:tr>
      <w:tr w:rsidR="00A45F51" w:rsidRPr="006B2F48" w:rsidTr="002D00B9">
        <w:trPr>
          <w:cantSplit/>
        </w:trPr>
        <w:tc>
          <w:tcPr>
            <w:tcW w:w="15399" w:type="dxa"/>
            <w:gridSpan w:val="9"/>
          </w:tcPr>
          <w:p w:rsidR="00A45F51" w:rsidRPr="006B2F48" w:rsidRDefault="00A45F51" w:rsidP="002D00B9">
            <w:pPr>
              <w:pStyle w:val="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Начальная школа</w:t>
            </w:r>
          </w:p>
        </w:tc>
      </w:tr>
      <w:tr w:rsidR="00A45F51" w:rsidRPr="006B2F48" w:rsidTr="002D00B9">
        <w:tc>
          <w:tcPr>
            <w:tcW w:w="965" w:type="dxa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Дерюшева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Примерные рабочие программы по предметам. Перспективная начальная школа</w:t>
            </w:r>
          </w:p>
        </w:tc>
        <w:tc>
          <w:tcPr>
            <w:tcW w:w="5528" w:type="dxa"/>
          </w:tcPr>
          <w:p w:rsidR="00A45F51" w:rsidRPr="006B2F48" w:rsidRDefault="00A45F51" w:rsidP="002D00B9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Агаркова</w:t>
            </w:r>
            <w:proofErr w:type="spellEnd"/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Н.Г., </w:t>
            </w:r>
            <w:proofErr w:type="spellStart"/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Агарков</w:t>
            </w:r>
            <w:proofErr w:type="spellEnd"/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Ю.А.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6B2F48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Азбука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– М.: Академкнига, 2010</w:t>
            </w:r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Чуракова</w:t>
            </w:r>
            <w:proofErr w:type="spellEnd"/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Н.А., </w:t>
            </w:r>
            <w:proofErr w:type="spellStart"/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Каленчук</w:t>
            </w:r>
            <w:proofErr w:type="spellEnd"/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М.Л., </w:t>
            </w:r>
            <w:proofErr w:type="spellStart"/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Малаховская</w:t>
            </w:r>
            <w:proofErr w:type="spellEnd"/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О.В., </w:t>
            </w:r>
            <w:proofErr w:type="spellStart"/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Байкова</w:t>
            </w:r>
            <w:proofErr w:type="spellEnd"/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Т.А.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r w:rsidRPr="006B2F48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Русский язык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: -</w:t>
            </w:r>
            <w:proofErr w:type="spellStart"/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М.:Академкниг</w:t>
            </w:r>
            <w:proofErr w:type="spellEnd"/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Чуракова</w:t>
            </w:r>
            <w:proofErr w:type="spellEnd"/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Н.А.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F48">
              <w:rPr>
                <w:rStyle w:val="a3"/>
                <w:color w:val="333333"/>
                <w:sz w:val="20"/>
                <w:szCs w:val="20"/>
              </w:rPr>
              <w:t>Литературное чтение. </w:t>
            </w:r>
            <w:r w:rsidRPr="006B2F48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Академкнига, 2010</w:t>
            </w:r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6B2F48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Чекин А.Л.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F48">
              <w:rPr>
                <w:rStyle w:val="a3"/>
                <w:color w:val="333333"/>
                <w:sz w:val="20"/>
                <w:szCs w:val="20"/>
              </w:rPr>
              <w:t>Математика.</w:t>
            </w:r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Академкнига, 2010</w:t>
            </w:r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 xml:space="preserve">Федотова О.Н., </w:t>
            </w:r>
            <w:proofErr w:type="spellStart"/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Трафимова</w:t>
            </w:r>
            <w:proofErr w:type="spellEnd"/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Г.В., </w:t>
            </w:r>
            <w:proofErr w:type="spellStart"/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Трафимов</w:t>
            </w:r>
            <w:proofErr w:type="spellEnd"/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С.А., Царева Л. А.-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6B2F48">
              <w:rPr>
                <w:rStyle w:val="a3"/>
                <w:color w:val="333333"/>
                <w:sz w:val="20"/>
                <w:szCs w:val="20"/>
              </w:rPr>
              <w:t xml:space="preserve"> Окружающий мир.</w:t>
            </w:r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  <w:proofErr w:type="gramStart"/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М.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Академкнига, 2010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Кузин В.С. </w:t>
            </w:r>
            <w:r w:rsidRPr="006B2F48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- -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М:.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Дрофа, 2011</w:t>
            </w:r>
          </w:p>
        </w:tc>
        <w:tc>
          <w:tcPr>
            <w:tcW w:w="1800" w:type="dxa"/>
          </w:tcPr>
          <w:p w:rsidR="00A45F51" w:rsidRPr="006B2F48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A45F51" w:rsidRPr="006B2F48" w:rsidRDefault="00A45F51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51" w:rsidRDefault="00A45F51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51" w:rsidRPr="006B2F48" w:rsidRDefault="00A45F51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A45F51" w:rsidRPr="006B2F48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A45F51" w:rsidRDefault="00A45F51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51" w:rsidRPr="006B2F48" w:rsidRDefault="00A45F51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A45F51" w:rsidRDefault="00A45F51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51" w:rsidRPr="006B2F48" w:rsidRDefault="00A45F51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A45F51" w:rsidRPr="006B2F48" w:rsidRDefault="00A45F51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718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методика интенсивного обучения чтению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Н.Зайцева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, игровые технологии.</w:t>
            </w:r>
          </w:p>
        </w:tc>
      </w:tr>
      <w:tr w:rsidR="00A45F51" w:rsidRPr="006B2F48" w:rsidTr="002D00B9">
        <w:tc>
          <w:tcPr>
            <w:tcW w:w="965" w:type="dxa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Порсева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М.С. </w:t>
            </w:r>
          </w:p>
        </w:tc>
        <w:tc>
          <w:tcPr>
            <w:tcW w:w="2545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Примерные рабочие программы по предметам. Перспективная начальная школа</w:t>
            </w:r>
          </w:p>
        </w:tc>
        <w:tc>
          <w:tcPr>
            <w:tcW w:w="5528" w:type="dxa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чтение. 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Н.А. -М.: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Академкнига,  ,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2 </w:t>
            </w:r>
            <w:proofErr w:type="spellStart"/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Чекин А.Л.- М.: Академкнига,2012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О.Н.,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Трафимова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Г.В.,</w:t>
            </w:r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Окружающий </w:t>
            </w:r>
            <w:r w:rsidRPr="006B2F48">
              <w:rPr>
                <w:rFonts w:ascii="Times New Roman" w:hAnsi="Times New Roman" w:cs="Times New Roman"/>
                <w:b/>
                <w:sz w:val="20"/>
                <w:szCs w:val="20"/>
              </w:rPr>
              <w:t>мир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. Наш мир. 2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класс.-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М.: Академкнига,, 2012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Каленчук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М.Л., 2 класс. 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</w:t>
            </w:r>
            <w:proofErr w:type="gramStart"/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язык.-</w:t>
            </w:r>
            <w:proofErr w:type="gramEnd"/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М.: Академкнига, </w:t>
            </w:r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Кузин В.С. </w:t>
            </w:r>
            <w:r w:rsidRPr="006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 2 </w:t>
            </w:r>
            <w:proofErr w:type="spellStart"/>
            <w:r w:rsidRPr="006B2F48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-. -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М:.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Дрофа, 2013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Гринева </w:t>
            </w:r>
            <w:r w:rsidRPr="006B2F4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- М.: Академкнига, 2013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МатвееваА.П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B2F48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, -М.: Просвещение, 2013</w:t>
            </w:r>
          </w:p>
        </w:tc>
        <w:tc>
          <w:tcPr>
            <w:tcW w:w="1800" w:type="dxa"/>
          </w:tcPr>
          <w:p w:rsidR="00A45F51" w:rsidRPr="006B2F48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A45F51" w:rsidRPr="006B2F48" w:rsidRDefault="00A45F51" w:rsidP="002D00B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51" w:rsidRPr="006B2F48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A45F51" w:rsidRPr="006B2F48" w:rsidRDefault="00A45F51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A45F51" w:rsidRPr="006B2F48" w:rsidRDefault="00A45F51" w:rsidP="002D00B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51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51" w:rsidRPr="006B2F48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A45F51" w:rsidRPr="006B2F48" w:rsidRDefault="00A45F51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A45F51" w:rsidRPr="006B2F48" w:rsidRDefault="00A45F51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  <w:p w:rsidR="00A45F51" w:rsidRPr="006B2F48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A45F51" w:rsidRPr="006B2F48" w:rsidRDefault="00A45F51" w:rsidP="002D00B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Проблемно-диалогическое обучение,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работа в группах, игровые технологии. </w:t>
            </w:r>
          </w:p>
        </w:tc>
      </w:tr>
      <w:tr w:rsidR="00A45F51" w:rsidRPr="006B2F48" w:rsidTr="002D00B9">
        <w:trPr>
          <w:trHeight w:val="3377"/>
        </w:trPr>
        <w:tc>
          <w:tcPr>
            <w:tcW w:w="965" w:type="dxa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Вершинина О.В.</w:t>
            </w:r>
          </w:p>
        </w:tc>
        <w:tc>
          <w:tcPr>
            <w:tcW w:w="2545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Примерные рабочие программы по предметам. Перспективная начальная школа</w:t>
            </w:r>
          </w:p>
        </w:tc>
        <w:tc>
          <w:tcPr>
            <w:tcW w:w="5528" w:type="dxa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Н.А. Литературное </w:t>
            </w:r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чтение.  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 </w:t>
            </w:r>
            <w:r w:rsidRPr="006B2F48">
              <w:rPr>
                <w:rFonts w:ascii="Times New Roman" w:hAnsi="Times New Roman" w:cs="Times New Roman"/>
                <w:bCs/>
                <w:sz w:val="20"/>
                <w:szCs w:val="20"/>
              </w:rPr>
              <w:t>М.</w:t>
            </w:r>
            <w:proofErr w:type="gramEnd"/>
            <w:r w:rsidRPr="006B2F48">
              <w:rPr>
                <w:rFonts w:ascii="Times New Roman" w:hAnsi="Times New Roman" w:cs="Times New Roman"/>
                <w:bCs/>
                <w:sz w:val="20"/>
                <w:szCs w:val="20"/>
              </w:rPr>
              <w:t>: Академкнига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,2013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Чекин А.Л.,</w:t>
            </w:r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Математика 3 </w:t>
            </w:r>
            <w:proofErr w:type="spellStart"/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– </w:t>
            </w:r>
            <w:r w:rsidRPr="006B2F48">
              <w:rPr>
                <w:rFonts w:ascii="Times New Roman" w:hAnsi="Times New Roman" w:cs="Times New Roman"/>
                <w:bCs/>
                <w:sz w:val="20"/>
                <w:szCs w:val="20"/>
              </w:rPr>
              <w:t>М.: Академкнига,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О.Н.,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Трафимова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Г.В.,</w:t>
            </w:r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Окружающий 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мир. Наш мир. 3 класс,</w:t>
            </w:r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6B2F48">
              <w:rPr>
                <w:rFonts w:ascii="Times New Roman" w:hAnsi="Times New Roman" w:cs="Times New Roman"/>
                <w:bCs/>
                <w:sz w:val="20"/>
                <w:szCs w:val="20"/>
              </w:rPr>
              <w:t>М.: Академкнига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,2013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Каленчук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М.Л., 3 класс. </w:t>
            </w:r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язык, – </w:t>
            </w:r>
            <w:r w:rsidRPr="006B2F48">
              <w:rPr>
                <w:rFonts w:ascii="Times New Roman" w:hAnsi="Times New Roman" w:cs="Times New Roman"/>
                <w:bCs/>
                <w:sz w:val="20"/>
                <w:szCs w:val="20"/>
              </w:rPr>
              <w:t>М.: Академкнига</w:t>
            </w:r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2013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В.П., Англ.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язык  3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. – М.: Просвещение, 2013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Бененнсон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 и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ИКТ  3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. - М.: Академкнига, 2013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МатвееваА.П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. Физическая культура, 3 </w:t>
            </w:r>
            <w:proofErr w:type="spellStart"/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М.: Просвещение, 2013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Рагозина Технология -</w:t>
            </w:r>
            <w:r w:rsidRPr="006B2F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М.: Академкнига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,2013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2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Информатика 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Академкнига, 2013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Кузин В.С. </w:t>
            </w:r>
            <w:r w:rsidRPr="006B2F48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- 3 </w:t>
            </w:r>
            <w:proofErr w:type="spellStart"/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М:.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Дрофа, 2013</w:t>
            </w:r>
          </w:p>
        </w:tc>
        <w:tc>
          <w:tcPr>
            <w:tcW w:w="1800" w:type="dxa"/>
          </w:tcPr>
          <w:p w:rsidR="00A45F51" w:rsidRPr="006B2F48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A45F51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51" w:rsidRPr="006B2F48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A45F51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51" w:rsidRPr="006B2F48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A45F51" w:rsidRPr="006B2F48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51" w:rsidRPr="006B2F48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718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Проблемно-диалогическое обучение,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работа в группах, игровые технологии.</w:t>
            </w:r>
          </w:p>
        </w:tc>
      </w:tr>
      <w:tr w:rsidR="00A45F51" w:rsidRPr="006B2F48" w:rsidTr="002D00B9">
        <w:tc>
          <w:tcPr>
            <w:tcW w:w="1008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00" w:type="dxa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Бандурина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520" w:type="dxa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начального общего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 по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музыке с учетом  авторской программы по музыке -  «Музыка. Начальная школа»,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авторов:   </w:t>
            </w:r>
            <w:proofErr w:type="spellStart"/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Е.Д.Критской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Г.П.Сергеевой,</w:t>
            </w:r>
            <w:r w:rsidRPr="006B2F48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proofErr w:type="spellEnd"/>
            <w:r w:rsidRPr="006B2F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B2F48">
              <w:rPr>
                <w:rFonts w:ascii="Times New Roman" w:hAnsi="Times New Roman" w:cs="Times New Roman"/>
                <w:iCs/>
                <w:sz w:val="20"/>
                <w:szCs w:val="20"/>
              </w:rPr>
              <w:t>Шмагина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, М., Просвещение, 2012 г</w:t>
            </w:r>
          </w:p>
        </w:tc>
        <w:tc>
          <w:tcPr>
            <w:tcW w:w="5553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«Музыка» 1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. Критская, Е.Д., Сергеева Г.П. и др. М.: Просвещение, 2011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«Музыка»2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. Критская, Е.Д., Сергеева Г.П. и др. М.: Просвещение, 2011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«Музыка» 1-4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. Критская, Е.Д., Сергеева Г.П. и др. М.: Просвещение, ,2001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1кл. – 100%</w:t>
            </w:r>
          </w:p>
          <w:p w:rsidR="00A45F51" w:rsidRPr="006B2F48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. – 100%</w:t>
            </w:r>
          </w:p>
          <w:p w:rsidR="00A45F51" w:rsidRPr="006B2F48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. – 62%</w:t>
            </w:r>
          </w:p>
          <w:p w:rsidR="00A45F51" w:rsidRPr="006B2F48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. – 60%</w:t>
            </w:r>
          </w:p>
        </w:tc>
        <w:tc>
          <w:tcPr>
            <w:tcW w:w="2691" w:type="dxa"/>
          </w:tcPr>
          <w:p w:rsidR="00A45F51" w:rsidRPr="006B2F48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Игровые технологии, тестовые технологии, ИКТ,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здоровьесберегающие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технологии.</w:t>
            </w:r>
          </w:p>
        </w:tc>
      </w:tr>
      <w:tr w:rsidR="00A45F51" w:rsidRPr="006B2F48" w:rsidTr="002D00B9">
        <w:tc>
          <w:tcPr>
            <w:tcW w:w="1008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00" w:type="dxa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Дерюшева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Мущинкина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520" w:type="dxa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Адаптированная.</w:t>
            </w:r>
          </w:p>
        </w:tc>
        <w:tc>
          <w:tcPr>
            <w:tcW w:w="5553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В.П., Англ.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язык  3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. – М.: Просвещение, 2013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91" w:type="dxa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Игровые технологии, тестовые технологии, ИКТ,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технологии.</w:t>
            </w:r>
          </w:p>
        </w:tc>
      </w:tr>
      <w:tr w:rsidR="00A45F51" w:rsidRPr="006B2F48" w:rsidTr="002D00B9">
        <w:tc>
          <w:tcPr>
            <w:tcW w:w="1008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Мущинкина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520" w:type="dxa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начального общего образования по иностранному языку для 2-4 классов.</w:t>
            </w:r>
          </w:p>
        </w:tc>
        <w:tc>
          <w:tcPr>
            <w:tcW w:w="5553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В.П.- М.: Просвещение.,2012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91" w:type="dxa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Проблемно-диалогическое обучение,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работа в группах, игровые технологии.</w:t>
            </w:r>
          </w:p>
        </w:tc>
      </w:tr>
      <w:tr w:rsidR="00A45F51" w:rsidRPr="006B2F48" w:rsidTr="002D00B9">
        <w:tc>
          <w:tcPr>
            <w:tcW w:w="1008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00" w:type="dxa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Коробова Л.И.</w:t>
            </w:r>
          </w:p>
        </w:tc>
        <w:tc>
          <w:tcPr>
            <w:tcW w:w="2520" w:type="dxa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начального общего образования по физической культуре.</w:t>
            </w:r>
          </w:p>
        </w:tc>
        <w:tc>
          <w:tcPr>
            <w:tcW w:w="5553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1-4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. Лях В.И., 2001</w:t>
            </w:r>
          </w:p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Матвеев А.П.; Физическая культура, М.: Просвещение 2011 – 1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27" w:type="dxa"/>
            <w:gridSpan w:val="2"/>
          </w:tcPr>
          <w:p w:rsidR="00A45F51" w:rsidRPr="006B2F48" w:rsidRDefault="00A45F51" w:rsidP="002D00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27,7%</w:t>
            </w:r>
          </w:p>
          <w:p w:rsidR="00A45F51" w:rsidRPr="006B2F48" w:rsidRDefault="00A45F51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91" w:type="dxa"/>
          </w:tcPr>
          <w:p w:rsidR="00A45F51" w:rsidRPr="006B2F48" w:rsidRDefault="00A45F51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подход, игровые технологии.</w:t>
            </w:r>
          </w:p>
        </w:tc>
      </w:tr>
    </w:tbl>
    <w:p w:rsidR="00F61C5C" w:rsidRDefault="00A45F51"/>
    <w:sectPr w:rsidR="00F61C5C" w:rsidSect="00A45F51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A1"/>
    <w:rsid w:val="001802A1"/>
    <w:rsid w:val="005C3AE3"/>
    <w:rsid w:val="00A4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83400-D431-4407-B84D-D007EADC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51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A45F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F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A45F51"/>
    <w:rPr>
      <w:b/>
      <w:bCs/>
    </w:rPr>
  </w:style>
  <w:style w:type="character" w:styleId="a4">
    <w:name w:val="Emphasis"/>
    <w:qFormat/>
    <w:rsid w:val="00A45F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Каринцева</dc:creator>
  <cp:keywords/>
  <dc:description/>
  <cp:lastModifiedBy>Ольга Каринцева</cp:lastModifiedBy>
  <cp:revision>2</cp:revision>
  <dcterms:created xsi:type="dcterms:W3CDTF">2015-10-11T11:54:00Z</dcterms:created>
  <dcterms:modified xsi:type="dcterms:W3CDTF">2015-10-11T11:55:00Z</dcterms:modified>
</cp:coreProperties>
</file>